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775" w:rsidRPr="008F459D" w:rsidRDefault="00941462" w:rsidP="0090083B">
      <w:pPr>
        <w:pStyle w:val="PNberschrift"/>
        <w:spacing w:line="360" w:lineRule="auto"/>
        <w:ind w:right="3600"/>
        <w:rPr>
          <w:b w:val="0"/>
        </w:rPr>
      </w:pPr>
      <w:r>
        <w:rPr>
          <w:noProof/>
          <w:lang w:eastAsia="de-DE"/>
        </w:rPr>
        <mc:AlternateContent>
          <mc:Choice Requires="wps">
            <w:drawing>
              <wp:anchor distT="0" distB="0" distL="114300" distR="114300" simplePos="0" relativeHeight="251661312" behindDoc="0" locked="0" layoutInCell="1" allowOverlap="1" wp14:anchorId="22D5710B" wp14:editId="715E7EBF">
                <wp:simplePos x="0" y="0"/>
                <wp:positionH relativeFrom="column">
                  <wp:posOffset>5058410</wp:posOffset>
                </wp:positionH>
                <wp:positionV relativeFrom="paragraph">
                  <wp:posOffset>93980</wp:posOffset>
                </wp:positionV>
                <wp:extent cx="1352550" cy="1403985"/>
                <wp:effectExtent l="0" t="0" r="0" b="635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941462" w:rsidRPr="00CC3FEF" w:rsidRDefault="00941462" w:rsidP="00941462">
                            <w:pPr>
                              <w:spacing w:after="200" w:line="276" w:lineRule="auto"/>
                              <w:rPr>
                                <w:sz w:val="16"/>
                                <w:szCs w:val="16"/>
                              </w:rPr>
                            </w:pPr>
                            <w:r w:rsidRPr="00CC3FEF">
                              <w:rPr>
                                <w:sz w:val="16"/>
                                <w:szCs w:val="16"/>
                              </w:rPr>
                              <w:t>PRESSEKONTAKT</w:t>
                            </w:r>
                          </w:p>
                          <w:p w:rsidR="00941462" w:rsidRPr="00CE3761" w:rsidRDefault="00F9293E" w:rsidP="00941462">
                            <w:pPr>
                              <w:spacing w:line="360" w:lineRule="auto"/>
                              <w:rPr>
                                <w:rFonts w:cs="Arial"/>
                                <w:bCs/>
                                <w:noProof/>
                                <w:color w:val="000000"/>
                                <w:sz w:val="15"/>
                                <w:szCs w:val="15"/>
                              </w:rPr>
                            </w:pPr>
                            <w:r>
                              <w:rPr>
                                <w:rFonts w:cs="Arial"/>
                                <w:bCs/>
                                <w:noProof/>
                                <w:color w:val="000000"/>
                                <w:sz w:val="15"/>
                                <w:szCs w:val="15"/>
                              </w:rPr>
                              <w:t>Olaf Herbst</w:t>
                            </w:r>
                            <w:r w:rsidR="00941462" w:rsidRPr="00B21233">
                              <w:rPr>
                                <w:rFonts w:cs="Arial"/>
                                <w:bCs/>
                                <w:noProof/>
                                <w:color w:val="000000"/>
                                <w:sz w:val="15"/>
                                <w:szCs w:val="15"/>
                              </w:rPr>
                              <w:br/>
                            </w:r>
                            <w:r w:rsidR="00941462">
                              <w:rPr>
                                <w:rFonts w:cs="Arial"/>
                                <w:noProof/>
                                <w:color w:val="000000"/>
                                <w:sz w:val="15"/>
                                <w:szCs w:val="15"/>
                              </w:rPr>
                              <w:t xml:space="preserve">Tel. </w:t>
                            </w:r>
                            <w:r>
                              <w:rPr>
                                <w:rFonts w:cs="Arial"/>
                                <w:noProof/>
                                <w:color w:val="000000"/>
                                <w:sz w:val="15"/>
                                <w:szCs w:val="15"/>
                              </w:rPr>
                              <w:t>+49 721 4846-1810</w:t>
                            </w:r>
                            <w:r w:rsidR="00941462" w:rsidRPr="00CE3761">
                              <w:rPr>
                                <w:rFonts w:cs="Arial"/>
                                <w:noProof/>
                                <w:color w:val="000000"/>
                                <w:sz w:val="15"/>
                                <w:szCs w:val="15"/>
                              </w:rPr>
                              <w:br/>
                            </w:r>
                            <w:r w:rsidR="00941462" w:rsidRPr="00CE3761">
                              <w:rPr>
                                <w:rFonts w:cs="Arial"/>
                                <w:bCs/>
                                <w:noProof/>
                                <w:color w:val="000000"/>
                                <w:sz w:val="15"/>
                                <w:szCs w:val="15"/>
                              </w:rPr>
                              <w:t>Fax +49 721 4846-1019</w:t>
                            </w:r>
                            <w:r w:rsidR="00941462" w:rsidRPr="00CE3761">
                              <w:rPr>
                                <w:rFonts w:cs="Arial"/>
                                <w:bCs/>
                                <w:noProof/>
                                <w:color w:val="000000"/>
                                <w:sz w:val="15"/>
                                <w:szCs w:val="15"/>
                              </w:rPr>
                              <w:br/>
                            </w:r>
                            <w:hyperlink r:id="rId10" w:history="1">
                              <w:r>
                                <w:rPr>
                                  <w:rStyle w:val="Hyperlink"/>
                                  <w:rFonts w:cs="Arial"/>
                                  <w:bCs/>
                                  <w:noProof/>
                                  <w:sz w:val="15"/>
                                  <w:szCs w:val="15"/>
                                </w:rPr>
                                <w:t>o.herbst@pi.de</w:t>
                              </w:r>
                            </w:hyperlink>
                          </w:p>
                          <w:p w:rsidR="00941462" w:rsidRPr="00CE3761" w:rsidRDefault="00941462" w:rsidP="00941462">
                            <w:pPr>
                              <w:spacing w:line="360" w:lineRule="auto"/>
                              <w:rPr>
                                <w:rFonts w:cs="Arial"/>
                                <w:bCs/>
                                <w:noProof/>
                                <w:color w:val="000000"/>
                                <w:sz w:val="15"/>
                                <w:szCs w:val="15"/>
                              </w:rPr>
                            </w:pPr>
                          </w:p>
                          <w:p w:rsidR="00941462" w:rsidRDefault="00941462" w:rsidP="00941462">
                            <w:pPr>
                              <w:spacing w:line="360" w:lineRule="auto"/>
                            </w:pPr>
                            <w:r w:rsidRPr="001800C5">
                              <w:rPr>
                                <w:rFonts w:cs="Arial"/>
                                <w:bCs/>
                                <w:noProof/>
                                <w:color w:val="000000"/>
                                <w:sz w:val="15"/>
                                <w:szCs w:val="15"/>
                              </w:rPr>
                              <w:t xml:space="preserve">Physik Instrumente (PI) </w:t>
                            </w:r>
                            <w:r w:rsidRPr="001800C5">
                              <w:rPr>
                                <w:rFonts w:cs="Arial"/>
                                <w:bCs/>
                                <w:noProof/>
                                <w:color w:val="000000"/>
                                <w:sz w:val="15"/>
                                <w:szCs w:val="15"/>
                              </w:rPr>
                              <w:br/>
                              <w:t xml:space="preserve">GmbH &amp; Co. </w:t>
                            </w:r>
                            <w:r w:rsidRPr="00B21233">
                              <w:rPr>
                                <w:rFonts w:cs="Arial"/>
                                <w:bCs/>
                                <w:noProof/>
                                <w:color w:val="000000"/>
                                <w:sz w:val="15"/>
                                <w:szCs w:val="15"/>
                              </w:rPr>
                              <w:t>KG</w:t>
                            </w:r>
                            <w:r w:rsidRPr="00B21233">
                              <w:rPr>
                                <w:rFonts w:cs="Arial"/>
                                <w:bCs/>
                                <w:noProof/>
                                <w:color w:val="000000"/>
                                <w:sz w:val="15"/>
                                <w:szCs w:val="15"/>
                              </w:rPr>
                              <w:br/>
                            </w:r>
                            <w:r w:rsidRPr="00B21233">
                              <w:rPr>
                                <w:rFonts w:cs="Arial"/>
                                <w:noProof/>
                                <w:color w:val="000000"/>
                                <w:sz w:val="15"/>
                                <w:szCs w:val="15"/>
                              </w:rPr>
                              <w:t>Auf der Römerstraße 1</w:t>
                            </w:r>
                            <w:r w:rsidRPr="00B21233">
                              <w:rPr>
                                <w:rFonts w:cs="Arial"/>
                                <w:noProof/>
                                <w:color w:val="000000"/>
                                <w:sz w:val="15"/>
                                <w:szCs w:val="15"/>
                              </w:rPr>
                              <w:br/>
                              <w:t>76228 Karlsruhe</w:t>
                            </w:r>
                            <w:r w:rsidRPr="00B21233">
                              <w:rPr>
                                <w:rFonts w:cs="Arial"/>
                                <w:bCs/>
                                <w:noProof/>
                                <w:color w:val="000000"/>
                                <w:sz w:val="15"/>
                                <w:szCs w:val="15"/>
                              </w:rPr>
                              <w:br/>
                            </w:r>
                            <w:hyperlink r:id="rId11" w:history="1">
                              <w:r w:rsidRPr="00B21233">
                                <w:rPr>
                                  <w:rStyle w:val="Hyperlink"/>
                                  <w:rFonts w:cs="Arial"/>
                                  <w:noProof/>
                                  <w:sz w:val="15"/>
                                  <w:szCs w:val="15"/>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" stroked="f">
                <v:textbox style="mso-fit-shape-to-text:t">
                  <w:txbxContent>
                    <w:p w:rsidR="00941462" w:rsidRPr="00CC3FEF" w:rsidRDefault="00941462" w:rsidP="00941462">
                      <w:pPr>
                        <w:spacing w:after="200" w:line="276" w:lineRule="auto"/>
                        <w:rPr>
                          <w:sz w:val="16"/>
                          <w:szCs w:val="16"/>
                        </w:rPr>
                      </w:pPr>
                      <w:r w:rsidRPr="00CC3FEF">
                        <w:rPr>
                          <w:sz w:val="16"/>
                          <w:szCs w:val="16"/>
                        </w:rPr>
                        <w:t>PRESSEKONTAKT</w:t>
                      </w:r>
                    </w:p>
                    <w:p w:rsidR="00941462" w:rsidRPr="00CE3761" w:rsidRDefault="00F9293E" w:rsidP="00941462">
                      <w:pPr>
                        <w:spacing w:line="360" w:lineRule="auto"/>
                        <w:rPr>
                          <w:rFonts w:cs="Arial"/>
                          <w:bCs/>
                          <w:noProof/>
                          <w:color w:val="000000"/>
                          <w:sz w:val="15"/>
                          <w:szCs w:val="15"/>
                        </w:rPr>
                      </w:pPr>
                      <w:r>
                        <w:rPr>
                          <w:rFonts w:cs="Arial"/>
                          <w:bCs/>
                          <w:noProof/>
                          <w:color w:val="000000"/>
                          <w:sz w:val="15"/>
                          <w:szCs w:val="15"/>
                        </w:rPr>
                        <w:t>Olaf Herbst</w:t>
                      </w:r>
                      <w:r w:rsidR="00941462" w:rsidRPr="00B21233">
                        <w:rPr>
                          <w:rFonts w:cs="Arial"/>
                          <w:bCs/>
                          <w:noProof/>
                          <w:color w:val="000000"/>
                          <w:sz w:val="15"/>
                          <w:szCs w:val="15"/>
                        </w:rPr>
                        <w:br/>
                      </w:r>
                      <w:r w:rsidR="00941462">
                        <w:rPr>
                          <w:rFonts w:cs="Arial"/>
                          <w:noProof/>
                          <w:color w:val="000000"/>
                          <w:sz w:val="15"/>
                          <w:szCs w:val="15"/>
                        </w:rPr>
                        <w:t xml:space="preserve">Tel. </w:t>
                      </w:r>
                      <w:r>
                        <w:rPr>
                          <w:rFonts w:cs="Arial"/>
                          <w:noProof/>
                          <w:color w:val="000000"/>
                          <w:sz w:val="15"/>
                          <w:szCs w:val="15"/>
                        </w:rPr>
                        <w:t>+49 721 4846-1810</w:t>
                      </w:r>
                      <w:r w:rsidR="00941462" w:rsidRPr="00CE3761">
                        <w:rPr>
                          <w:rFonts w:cs="Arial"/>
                          <w:noProof/>
                          <w:color w:val="000000"/>
                          <w:sz w:val="15"/>
                          <w:szCs w:val="15"/>
                        </w:rPr>
                        <w:br/>
                      </w:r>
                      <w:r w:rsidR="00941462" w:rsidRPr="00CE3761">
                        <w:rPr>
                          <w:rFonts w:cs="Arial"/>
                          <w:bCs/>
                          <w:noProof/>
                          <w:color w:val="000000"/>
                          <w:sz w:val="15"/>
                          <w:szCs w:val="15"/>
                        </w:rPr>
                        <w:t>Fax +49 721 4846-1019</w:t>
                      </w:r>
                      <w:r w:rsidR="00941462" w:rsidRPr="00CE3761">
                        <w:rPr>
                          <w:rFonts w:cs="Arial"/>
                          <w:bCs/>
                          <w:noProof/>
                          <w:color w:val="000000"/>
                          <w:sz w:val="15"/>
                          <w:szCs w:val="15"/>
                        </w:rPr>
                        <w:br/>
                      </w:r>
                      <w:hyperlink r:id="rId12" w:history="1">
                        <w:r>
                          <w:rPr>
                            <w:rStyle w:val="Hyperlink"/>
                            <w:rFonts w:cs="Arial"/>
                            <w:bCs/>
                            <w:noProof/>
                            <w:sz w:val="15"/>
                            <w:szCs w:val="15"/>
                          </w:rPr>
                          <w:t>o.herbst@pi.de</w:t>
                        </w:r>
                      </w:hyperlink>
                    </w:p>
                    <w:p w:rsidR="00941462" w:rsidRPr="00CE3761" w:rsidRDefault="00941462" w:rsidP="00941462">
                      <w:pPr>
                        <w:spacing w:line="360" w:lineRule="auto"/>
                        <w:rPr>
                          <w:rFonts w:cs="Arial"/>
                          <w:bCs/>
                          <w:noProof/>
                          <w:color w:val="000000"/>
                          <w:sz w:val="15"/>
                          <w:szCs w:val="15"/>
                        </w:rPr>
                      </w:pPr>
                    </w:p>
                    <w:p w:rsidR="00941462" w:rsidRDefault="00941462" w:rsidP="00941462">
                      <w:pPr>
                        <w:spacing w:line="360" w:lineRule="auto"/>
                      </w:pPr>
                      <w:r w:rsidRPr="001800C5">
                        <w:rPr>
                          <w:rFonts w:cs="Arial"/>
                          <w:bCs/>
                          <w:noProof/>
                          <w:color w:val="000000"/>
                          <w:sz w:val="15"/>
                          <w:szCs w:val="15"/>
                        </w:rPr>
                        <w:t xml:space="preserve">Physik Instrumente (PI) </w:t>
                      </w:r>
                      <w:r w:rsidRPr="001800C5">
                        <w:rPr>
                          <w:rFonts w:cs="Arial"/>
                          <w:bCs/>
                          <w:noProof/>
                          <w:color w:val="000000"/>
                          <w:sz w:val="15"/>
                          <w:szCs w:val="15"/>
                        </w:rPr>
                        <w:br/>
                        <w:t xml:space="preserve">GmbH &amp; Co. </w:t>
                      </w:r>
                      <w:r w:rsidRPr="00B21233">
                        <w:rPr>
                          <w:rFonts w:cs="Arial"/>
                          <w:bCs/>
                          <w:noProof/>
                          <w:color w:val="000000"/>
                          <w:sz w:val="15"/>
                          <w:szCs w:val="15"/>
                        </w:rPr>
                        <w:t>KG</w:t>
                      </w:r>
                      <w:r w:rsidRPr="00B21233">
                        <w:rPr>
                          <w:rFonts w:cs="Arial"/>
                          <w:bCs/>
                          <w:noProof/>
                          <w:color w:val="000000"/>
                          <w:sz w:val="15"/>
                          <w:szCs w:val="15"/>
                        </w:rPr>
                        <w:br/>
                      </w:r>
                      <w:r w:rsidRPr="00B21233">
                        <w:rPr>
                          <w:rFonts w:cs="Arial"/>
                          <w:noProof/>
                          <w:color w:val="000000"/>
                          <w:sz w:val="15"/>
                          <w:szCs w:val="15"/>
                        </w:rPr>
                        <w:t>Auf der Römerstraße 1</w:t>
                      </w:r>
                      <w:r w:rsidRPr="00B21233">
                        <w:rPr>
                          <w:rFonts w:cs="Arial"/>
                          <w:noProof/>
                          <w:color w:val="000000"/>
                          <w:sz w:val="15"/>
                          <w:szCs w:val="15"/>
                        </w:rPr>
                        <w:br/>
                        <w:t>76228 Karlsruhe</w:t>
                      </w:r>
                      <w:r w:rsidRPr="00B21233">
                        <w:rPr>
                          <w:rFonts w:cs="Arial"/>
                          <w:bCs/>
                          <w:noProof/>
                          <w:color w:val="000000"/>
                          <w:sz w:val="15"/>
                          <w:szCs w:val="15"/>
                        </w:rPr>
                        <w:br/>
                      </w:r>
                      <w:hyperlink r:id="rId13" w:history="1">
                        <w:r w:rsidRPr="00B21233">
                          <w:rPr>
                            <w:rStyle w:val="Hyperlink"/>
                            <w:rFonts w:cs="Arial"/>
                            <w:noProof/>
                            <w:sz w:val="15"/>
                            <w:szCs w:val="15"/>
                          </w:rPr>
                          <w:t>www.pi.ws</w:t>
                        </w:r>
                      </w:hyperlink>
                    </w:p>
                  </w:txbxContent>
                </v:textbox>
              </v:shape>
            </w:pict>
          </mc:Fallback>
        </mc:AlternateContent>
      </w:r>
      <w:r w:rsidR="00D52B13">
        <w:rPr>
          <w:noProof/>
        </w:rPr>
        <w:t xml:space="preserve">Investition in die Zukunft: PI Ceramic in Lederhose baut </w:t>
      </w:r>
      <w:r w:rsidR="004E7927">
        <w:rPr>
          <w:noProof/>
        </w:rPr>
        <w:t>Unternehmenssitz aus</w:t>
      </w:r>
    </w:p>
    <w:p w:rsidR="00941462" w:rsidRPr="007A4E60" w:rsidRDefault="00F9293E" w:rsidP="00941462">
      <w:pPr>
        <w:pStyle w:val="Datumszeile"/>
      </w:pPr>
      <w:r w:rsidRPr="007A4E60">
        <w:t>2019</w:t>
      </w:r>
      <w:r w:rsidR="00941462" w:rsidRPr="007A4E60">
        <w:t>-</w:t>
      </w:r>
      <w:r w:rsidRPr="007A4E60">
        <w:t>0</w:t>
      </w:r>
      <w:r w:rsidR="008F459D">
        <w:t>7</w:t>
      </w:r>
      <w:r w:rsidR="000C3C0F" w:rsidRPr="007A4E60">
        <w:t>-</w:t>
      </w:r>
      <w:r w:rsidR="008F459D">
        <w:t>05</w:t>
      </w:r>
      <w:r w:rsidR="003E3AB4" w:rsidRPr="007A4E60">
        <w:t xml:space="preserve"> </w:t>
      </w:r>
      <w:r w:rsidR="00941462" w:rsidRPr="007A4E60">
        <w:t>I PI</w:t>
      </w:r>
      <w:r w:rsidR="0090083B" w:rsidRPr="007A4E60">
        <w:t> Ceramic</w:t>
      </w:r>
      <w:r w:rsidR="00FA51BD" w:rsidRPr="007A4E60">
        <w:t xml:space="preserve"> I</w:t>
      </w:r>
      <w:r w:rsidR="008F459D">
        <w:t xml:space="preserve"> Unternehmen</w:t>
      </w:r>
    </w:p>
    <w:p w:rsidR="00D16974" w:rsidRPr="0020085F" w:rsidRDefault="00674C38" w:rsidP="0020085F">
      <w:pPr>
        <w:pStyle w:val="PNLead"/>
      </w:pPr>
      <w:r w:rsidRPr="0020085F">
        <w:t>D</w:t>
      </w:r>
      <w:r w:rsidR="007A4E60" w:rsidRPr="0020085F">
        <w:t xml:space="preserve">ie PI Ceramic GmbH </w:t>
      </w:r>
      <w:r w:rsidR="00D52B13" w:rsidRPr="002F02BD">
        <w:t>errichtet am Unternehmens</w:t>
      </w:r>
      <w:r w:rsidR="00D52B13">
        <w:t>sitz</w:t>
      </w:r>
      <w:r w:rsidR="00D52B13" w:rsidRPr="002F02BD">
        <w:t xml:space="preserve"> in </w:t>
      </w:r>
      <w:r w:rsidR="00D52B13">
        <w:t>Lederhose, Thüringen, einen Anbau für Produktions- und Büroflächen.</w:t>
      </w:r>
      <w:r w:rsidR="00D52B13" w:rsidRPr="002F02BD">
        <w:t xml:space="preserve"> </w:t>
      </w:r>
      <w:r w:rsidR="00D52B13">
        <w:t>Am 5. Juli 2019</w:t>
      </w:r>
      <w:r w:rsidR="00D52B13" w:rsidRPr="002F02BD">
        <w:t xml:space="preserve"> erfolgte</w:t>
      </w:r>
      <w:r w:rsidR="00D52B13">
        <w:t xml:space="preserve"> in Anwesenheit zahlreicher geladener Gäste</w:t>
      </w:r>
      <w:r w:rsidR="00D52B13" w:rsidRPr="002F02BD">
        <w:t xml:space="preserve"> die Grundsteinlegung für das Bauprojekt.</w:t>
      </w:r>
    </w:p>
    <w:p w:rsidR="00D52B13" w:rsidRDefault="00D52B13" w:rsidP="00D52B13">
      <w:pPr>
        <w:pStyle w:val="PNTextkrper"/>
        <w:rPr>
          <w:b w:val="0"/>
        </w:rPr>
      </w:pPr>
      <w:r w:rsidRPr="00D52B13">
        <w:rPr>
          <w:b w:val="0"/>
        </w:rPr>
        <w:t>„</w:t>
      </w:r>
      <w:r w:rsidR="00D66F48">
        <w:rPr>
          <w:b w:val="0"/>
        </w:rPr>
        <w:t xml:space="preserve">Nachdem wir uns in den vergangenen Monaten mit zwei kleineren Gebäuden warmgelaufen haben, feiern wir heute den Spatenstich zu unserem vierten, großen </w:t>
      </w:r>
      <w:r w:rsidR="004E7927">
        <w:rPr>
          <w:b w:val="0"/>
        </w:rPr>
        <w:t>Bauabschnitt</w:t>
      </w:r>
      <w:r w:rsidR="00D66F48">
        <w:rPr>
          <w:b w:val="0"/>
        </w:rPr>
        <w:t>“</w:t>
      </w:r>
      <w:r w:rsidR="00035CD4">
        <w:rPr>
          <w:b w:val="0"/>
        </w:rPr>
        <w:t>,</w:t>
      </w:r>
      <w:r w:rsidR="00D66F48">
        <w:rPr>
          <w:b w:val="0"/>
        </w:rPr>
        <w:t xml:space="preserve"> </w:t>
      </w:r>
      <w:r w:rsidR="00035CD4">
        <w:rPr>
          <w:b w:val="0"/>
        </w:rPr>
        <w:t>eröffnete</w:t>
      </w:r>
      <w:r w:rsidRPr="00D52B13">
        <w:rPr>
          <w:b w:val="0"/>
        </w:rPr>
        <w:t xml:space="preserve"> </w:t>
      </w:r>
      <w:r w:rsidR="00150384">
        <w:rPr>
          <w:b w:val="0"/>
        </w:rPr>
        <w:t>Geschäftsführer Dr. Patrick Pertsch</w:t>
      </w:r>
      <w:r w:rsidR="00035CD4">
        <w:rPr>
          <w:b w:val="0"/>
        </w:rPr>
        <w:t xml:space="preserve"> seine</w:t>
      </w:r>
      <w:r w:rsidRPr="00D52B13">
        <w:rPr>
          <w:b w:val="0"/>
        </w:rPr>
        <w:t xml:space="preserve"> Rede vor Gästen aus Politik und Wirtschaft.</w:t>
      </w:r>
    </w:p>
    <w:p w:rsidR="004E7927" w:rsidRPr="00D52B13" w:rsidRDefault="004E7927" w:rsidP="00D52B13">
      <w:pPr>
        <w:pStyle w:val="PNTextkrper"/>
        <w:rPr>
          <w:b w:val="0"/>
        </w:rPr>
      </w:pPr>
      <w:r w:rsidRPr="00D52B13">
        <w:rPr>
          <w:b w:val="0"/>
        </w:rPr>
        <w:t xml:space="preserve">Der neue </w:t>
      </w:r>
      <w:r>
        <w:rPr>
          <w:b w:val="0"/>
        </w:rPr>
        <w:t>Anbau wird den Unternehmensstandort von derzeit 12.000 um zusätzliche 7.500 Quadratmeter erweitern und</w:t>
      </w:r>
      <w:r w:rsidRPr="00D52B13">
        <w:rPr>
          <w:b w:val="0"/>
        </w:rPr>
        <w:t xml:space="preserve"> </w:t>
      </w:r>
      <w:r w:rsidR="003D11C2">
        <w:rPr>
          <w:b w:val="0"/>
        </w:rPr>
        <w:t>auf drei</w:t>
      </w:r>
      <w:r>
        <w:rPr>
          <w:b w:val="0"/>
        </w:rPr>
        <w:t xml:space="preserve"> Etagen </w:t>
      </w:r>
      <w:r w:rsidRPr="00D52B13">
        <w:rPr>
          <w:b w:val="0"/>
        </w:rPr>
        <w:t>Pla</w:t>
      </w:r>
      <w:r>
        <w:rPr>
          <w:b w:val="0"/>
        </w:rPr>
        <w:t xml:space="preserve">tz für die Ausdehnung der </w:t>
      </w:r>
      <w:proofErr w:type="spellStart"/>
      <w:r>
        <w:rPr>
          <w:b w:val="0"/>
        </w:rPr>
        <w:t>Multilayer</w:t>
      </w:r>
      <w:proofErr w:type="spellEnd"/>
      <w:r>
        <w:rPr>
          <w:b w:val="0"/>
        </w:rPr>
        <w:t xml:space="preserve">-Produktion sowie Büroräume bieten. </w:t>
      </w:r>
      <w:r w:rsidRPr="00D52B13">
        <w:rPr>
          <w:b w:val="0"/>
        </w:rPr>
        <w:t>D</w:t>
      </w:r>
      <w:r>
        <w:rPr>
          <w:b w:val="0"/>
        </w:rPr>
        <w:t>er Bezug des neuen Gebäudeteils ist für Mitte 2020</w:t>
      </w:r>
      <w:r w:rsidRPr="00D52B13">
        <w:rPr>
          <w:b w:val="0"/>
        </w:rPr>
        <w:t xml:space="preserve"> geplant.</w:t>
      </w:r>
    </w:p>
    <w:p w:rsidR="00D52B13" w:rsidRPr="00D52B13" w:rsidRDefault="00D52B13" w:rsidP="00D52B13">
      <w:pPr>
        <w:pStyle w:val="PNTextkrper"/>
        <w:rPr>
          <w:b w:val="0"/>
        </w:rPr>
      </w:pPr>
      <w:r>
        <w:rPr>
          <w:b w:val="0"/>
        </w:rPr>
        <w:t xml:space="preserve">Das </w:t>
      </w:r>
      <w:r w:rsidRPr="0020085F">
        <w:rPr>
          <w:b w:val="0"/>
        </w:rPr>
        <w:t>Tochterunternehmen der Physik Instrumente (</w:t>
      </w:r>
      <w:r>
        <w:rPr>
          <w:b w:val="0"/>
        </w:rPr>
        <w:t>PI) GmbH &amp; Co. KG mit</w:t>
      </w:r>
      <w:r w:rsidRPr="0020085F">
        <w:rPr>
          <w:b w:val="0"/>
        </w:rPr>
        <w:t xml:space="preserve"> Sitz in Lederhose, Thüringen</w:t>
      </w:r>
      <w:r>
        <w:rPr>
          <w:b w:val="0"/>
        </w:rPr>
        <w:t xml:space="preserve">, </w:t>
      </w:r>
      <w:r w:rsidRPr="00D52B13">
        <w:rPr>
          <w:b w:val="0"/>
        </w:rPr>
        <w:t>beschäftigt</w:t>
      </w:r>
      <w:r w:rsidR="00150384">
        <w:rPr>
          <w:b w:val="0"/>
        </w:rPr>
        <w:t xml:space="preserve"> derzeit</w:t>
      </w:r>
      <w:r w:rsidRPr="00D52B13">
        <w:rPr>
          <w:b w:val="0"/>
        </w:rPr>
        <w:t xml:space="preserve"> </w:t>
      </w:r>
      <w:r>
        <w:rPr>
          <w:b w:val="0"/>
        </w:rPr>
        <w:t>rund 330 Mitarbeiter und investiert 10 Millionen Euro in den Ausbau der Werksfläche</w:t>
      </w:r>
      <w:r w:rsidRPr="00D52B13">
        <w:rPr>
          <w:b w:val="0"/>
        </w:rPr>
        <w:t>. „</w:t>
      </w:r>
      <w:r w:rsidR="004E7927">
        <w:rPr>
          <w:b w:val="0"/>
        </w:rPr>
        <w:t xml:space="preserve">Dieses Gebäude ist Ausdruck unseres gemeinsamen Erfolges hier bei PI </w:t>
      </w:r>
      <w:proofErr w:type="spellStart"/>
      <w:r w:rsidR="004E7927">
        <w:rPr>
          <w:b w:val="0"/>
        </w:rPr>
        <w:t>Ceramic</w:t>
      </w:r>
      <w:proofErr w:type="spellEnd"/>
      <w:r w:rsidR="004E7927">
        <w:rPr>
          <w:b w:val="0"/>
        </w:rPr>
        <w:t>. Ich kann es kaum erwarten, dass wir es mit den Bedürfnissen unserer Kunden, unseren Ideen und unseren anspruchsvollen piezokeramischen Produkten füllen</w:t>
      </w:r>
      <w:r w:rsidR="00150384">
        <w:rPr>
          <w:b w:val="0"/>
        </w:rPr>
        <w:t>“, so Pertsch</w:t>
      </w:r>
      <w:r w:rsidRPr="00D52B13">
        <w:rPr>
          <w:b w:val="0"/>
        </w:rPr>
        <w:t>.</w:t>
      </w:r>
    </w:p>
    <w:p w:rsidR="003E3AB4" w:rsidRPr="0020085F" w:rsidRDefault="003E3AB4" w:rsidP="00674C38">
      <w:pPr>
        <w:pStyle w:val="PNZwischenberschrift"/>
      </w:pPr>
    </w:p>
    <w:p w:rsidR="0090083B" w:rsidRPr="004E7927" w:rsidRDefault="0090083B" w:rsidP="00674C38">
      <w:pPr>
        <w:pStyle w:val="PNZwischenberschrift"/>
        <w:rPr>
          <w:b/>
        </w:rPr>
      </w:pPr>
      <w:r w:rsidRPr="004E7927">
        <w:rPr>
          <w:b/>
        </w:rPr>
        <w:t>Über PI Ceramic</w:t>
      </w:r>
    </w:p>
    <w:p w:rsidR="009C2EDF" w:rsidRDefault="0090083B" w:rsidP="00674C38">
      <w:pPr>
        <w:pStyle w:val="PNTextkrper"/>
        <w:rPr>
          <w:b w:val="0"/>
        </w:rPr>
      </w:pPr>
      <w:r w:rsidRPr="0020085F">
        <w:rPr>
          <w:b w:val="0"/>
        </w:rPr>
        <w:t xml:space="preserve">PI Ceramic gilt als weltweit führendes Unternehmen auf dem Gebiet aktorischer und sensorischer Piezoprodukte. Große </w:t>
      </w:r>
      <w:r w:rsidRPr="0020085F">
        <w:rPr>
          <w:b w:val="0"/>
        </w:rPr>
        <w:lastRenderedPageBreak/>
        <w:t>Erfahrung im komplexen Entwicklungs- und Herstellungsprozess funktionskeramischer Bauelemente verbunden mit modernster Produktionsausstattung gewährleisten hohe Qualität, Flexibilität und Liefertreue. Prototypen und Kleinserien kundenspezifischer Piezobaugruppen stehen bereits nach kurzen Bearbeitungszeiten zur Verfügung. PI Ceramic besitzt darüber hinaus die Kapazitäten für die Herstellung mittlerer und großer Serien in automatisierten Linien. PI Ceramic ist ein Tochterunternehmen der Physik Instrumente (PI) GmbH &amp; Co. KG und hat seinen Sitz in Lederhose, Thüringen.</w:t>
      </w:r>
    </w:p>
    <w:p w:rsidR="008F459D" w:rsidRDefault="008F459D" w:rsidP="00674C38">
      <w:pPr>
        <w:pStyle w:val="PNTextkrper"/>
      </w:pPr>
    </w:p>
    <w:p w:rsidR="008F459D" w:rsidRPr="00C227D8" w:rsidRDefault="008F459D" w:rsidP="008F459D">
      <w:pPr>
        <w:pStyle w:val="PNTextkrper"/>
        <w:rPr>
          <w:b w:val="0"/>
        </w:rPr>
      </w:pPr>
      <w:r w:rsidRPr="00C227D8">
        <w:rPr>
          <w:b w:val="0"/>
        </w:rPr>
        <w:t xml:space="preserve">Weiterführende Informationen finden Sie unter: </w:t>
      </w:r>
    </w:p>
    <w:p w:rsidR="008F459D" w:rsidRPr="00C227D8" w:rsidRDefault="008F459D" w:rsidP="008F459D">
      <w:pPr>
        <w:pStyle w:val="PNTextkrper"/>
        <w:rPr>
          <w:b w:val="0"/>
        </w:rPr>
      </w:pPr>
    </w:p>
    <w:p w:rsidR="008F459D" w:rsidRPr="00C227D8" w:rsidRDefault="008F459D" w:rsidP="008F459D">
      <w:pPr>
        <w:pStyle w:val="PNTextkrper"/>
        <w:rPr>
          <w:b w:val="0"/>
        </w:rPr>
      </w:pPr>
      <w:r w:rsidRPr="00C227D8">
        <w:rPr>
          <w:b w:val="0"/>
        </w:rPr>
        <w:t>PI Ceramic GmbH</w:t>
      </w:r>
    </w:p>
    <w:p w:rsidR="008F459D" w:rsidRPr="00C227D8" w:rsidRDefault="008F459D" w:rsidP="008F459D">
      <w:pPr>
        <w:pStyle w:val="PNTextkrper"/>
        <w:rPr>
          <w:b w:val="0"/>
        </w:rPr>
      </w:pPr>
      <w:r w:rsidRPr="00C227D8">
        <w:rPr>
          <w:b w:val="0"/>
        </w:rPr>
        <w:t>Lindenstraße</w:t>
      </w:r>
    </w:p>
    <w:p w:rsidR="008F459D" w:rsidRPr="00C227D8" w:rsidRDefault="008F459D" w:rsidP="008F459D">
      <w:pPr>
        <w:pStyle w:val="PNTextkrper"/>
        <w:rPr>
          <w:b w:val="0"/>
        </w:rPr>
      </w:pPr>
      <w:r w:rsidRPr="00C227D8">
        <w:rPr>
          <w:b w:val="0"/>
        </w:rPr>
        <w:t xml:space="preserve">07589 Lederhose </w:t>
      </w:r>
    </w:p>
    <w:p w:rsidR="008F459D" w:rsidRPr="00C227D8" w:rsidRDefault="00514CB1" w:rsidP="008F459D">
      <w:pPr>
        <w:pStyle w:val="PNTextkrper"/>
        <w:rPr>
          <w:b w:val="0"/>
        </w:rPr>
      </w:pPr>
      <w:hyperlink r:id="rId14" w:history="1">
        <w:r w:rsidR="008F459D" w:rsidRPr="00C227D8">
          <w:rPr>
            <w:rStyle w:val="Hyperlink"/>
            <w:b w:val="0"/>
          </w:rPr>
          <w:t>www.piceramic.de</w:t>
        </w:r>
      </w:hyperlink>
    </w:p>
    <w:p w:rsidR="0057317D" w:rsidRDefault="0057317D" w:rsidP="00674C38">
      <w:pPr>
        <w:pStyle w:val="PNTextkrper"/>
      </w:pPr>
    </w:p>
    <w:p w:rsidR="0057317D" w:rsidRDefault="00394A4F" w:rsidP="0057317D">
      <w:pPr>
        <w:pStyle w:val="PNZeichen"/>
        <w:rPr>
          <w:kern w:val="32"/>
        </w:rPr>
      </w:pPr>
      <w:r>
        <w:t>2.126</w:t>
      </w:r>
      <w:bookmarkStart w:id="0" w:name="_GoBack"/>
      <w:bookmarkEnd w:id="0"/>
      <w:r w:rsidR="0057317D">
        <w:t xml:space="preserve"> Zeichen (inkl. Leerzeichen)</w:t>
      </w:r>
    </w:p>
    <w:p w:rsidR="0057317D" w:rsidRDefault="0057317D">
      <w:pPr>
        <w:spacing w:after="200" w:line="276" w:lineRule="auto"/>
        <w:rPr>
          <w:rFonts w:ascii="Calibri" w:eastAsia="Lucida Sans Unicode" w:hAnsi="Calibri" w:cs="Calibri"/>
        </w:rPr>
      </w:pPr>
      <w:r>
        <w:br w:type="page"/>
      </w:r>
    </w:p>
    <w:p w:rsidR="00541DEF" w:rsidRDefault="00541DEF" w:rsidP="00674C38">
      <w:pPr>
        <w:pStyle w:val="PNTextkrper"/>
      </w:pPr>
      <w:r>
        <w:rPr>
          <w:noProof/>
        </w:rPr>
        <w:lastRenderedPageBreak/>
        <w:drawing>
          <wp:inline distT="0" distB="0" distL="0" distR="0" wp14:anchorId="2A0559DE" wp14:editId="2A5557C4">
            <wp:extent cx="4220031" cy="2814029"/>
            <wp:effectExtent l="0" t="0" r="0" b="5715"/>
            <wp:docPr id="2" name="Grafik 2" descr="\\einstein\PI-Allgemein\Markt und Produkte\Redaktionsteam\PNs\PNs_2019\PI-Ceramic-PN_Grundsteinlegung\Bilder\PI-Ceramic-Grundsteinlegung-We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Redaktionsteam\PNs\PNs_2019\PI-Ceramic-PN_Grundsteinlegung\Bilder\PI-Ceramic-Grundsteinlegung-Web-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20250" cy="2814175"/>
                    </a:xfrm>
                    <a:prstGeom prst="rect">
                      <a:avLst/>
                    </a:prstGeom>
                    <a:noFill/>
                    <a:ln>
                      <a:noFill/>
                    </a:ln>
                  </pic:spPr>
                </pic:pic>
              </a:graphicData>
            </a:graphic>
          </wp:inline>
        </w:drawing>
      </w:r>
    </w:p>
    <w:p w:rsidR="00541DEF" w:rsidRDefault="002C480D" w:rsidP="002C480D">
      <w:pPr>
        <w:pStyle w:val="PNBildunterschrift"/>
      </w:pPr>
      <w:r>
        <w:t xml:space="preserve">Am 5. Juli 2019 fand der Spatenstich zum vierten Bauabschnitt bei PI </w:t>
      </w:r>
      <w:proofErr w:type="spellStart"/>
      <w:r>
        <w:t>Ceramic</w:t>
      </w:r>
      <w:proofErr w:type="spellEnd"/>
      <w:r>
        <w:t xml:space="preserve"> in Lederhose, Thüringen statt</w:t>
      </w:r>
    </w:p>
    <w:p w:rsidR="00541DEF" w:rsidRDefault="00541DEF" w:rsidP="002C480D">
      <w:pPr>
        <w:pStyle w:val="PNBildunterschrift"/>
      </w:pPr>
    </w:p>
    <w:p w:rsidR="0057317D" w:rsidRDefault="00541DEF" w:rsidP="00674C38">
      <w:pPr>
        <w:pStyle w:val="PNTextkrper"/>
      </w:pPr>
      <w:r>
        <w:rPr>
          <w:noProof/>
        </w:rPr>
        <w:drawing>
          <wp:inline distT="0" distB="0" distL="0" distR="0">
            <wp:extent cx="4219575" cy="2813726"/>
            <wp:effectExtent l="0" t="0" r="0" b="5715"/>
            <wp:docPr id="1" name="Grafik 1" descr="\\einstein\PI-Allgemein\Markt und Produkte\Redaktionsteam\PNs\PNs_2019\PI-Ceramic-PN_Grundsteinlegung\Bilder\PI-Ceramic-Grundsteinlegung-We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Redaktionsteam\PNs\PNs_2019\PI-Ceramic-PN_Grundsteinlegung\Bilder\PI-Ceramic-Grundsteinlegung-Web-3.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21327" cy="2814894"/>
                    </a:xfrm>
                    <a:prstGeom prst="rect">
                      <a:avLst/>
                    </a:prstGeom>
                    <a:noFill/>
                    <a:ln>
                      <a:noFill/>
                    </a:ln>
                  </pic:spPr>
                </pic:pic>
              </a:graphicData>
            </a:graphic>
          </wp:inline>
        </w:drawing>
      </w:r>
    </w:p>
    <w:p w:rsidR="0057317D" w:rsidRDefault="00541DEF" w:rsidP="0057317D">
      <w:pPr>
        <w:pStyle w:val="PNBildunterschrift"/>
      </w:pPr>
      <w:r>
        <w:t xml:space="preserve">Dr. Patrick Pertsch, Geschäftsführer von Pi </w:t>
      </w:r>
      <w:proofErr w:type="spellStart"/>
      <w:r>
        <w:t>Ceramic</w:t>
      </w:r>
      <w:proofErr w:type="spellEnd"/>
      <w:r>
        <w:t>, freut sich über diesen großen Schritt in die Zukunft des Unternehmens</w:t>
      </w:r>
    </w:p>
    <w:p w:rsidR="00674C38" w:rsidRDefault="00674C38" w:rsidP="00674C38">
      <w:pPr>
        <w:pStyle w:val="PNTextkrper"/>
      </w:pPr>
    </w:p>
    <w:p w:rsidR="00541DEF" w:rsidRDefault="00541DEF" w:rsidP="00674C38">
      <w:pPr>
        <w:pStyle w:val="PNTextkrper"/>
      </w:pPr>
      <w:r>
        <w:rPr>
          <w:noProof/>
        </w:rPr>
        <w:lastRenderedPageBreak/>
        <w:drawing>
          <wp:inline distT="0" distB="0" distL="0" distR="0">
            <wp:extent cx="5886450" cy="2462206"/>
            <wp:effectExtent l="0" t="0" r="0" b="0"/>
            <wp:docPr id="5" name="Grafik 5" descr="\\einstein\PI-Allgemein\Markt und Produkte\Redaktionsteam\PNs\PNs_2019\PI-Ceramic-PN_Grundsteinlegung\Bilder\Bauplan_PI-Ceramic_Ani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nstein\PI-Allgemein\Markt und Produkte\Redaktionsteam\PNs\PNs_2019\PI-Ceramic-PN_Grundsteinlegung\Bilder\Bauplan_PI-Ceramic_Animati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92174" cy="2464600"/>
                    </a:xfrm>
                    <a:prstGeom prst="rect">
                      <a:avLst/>
                    </a:prstGeom>
                    <a:noFill/>
                    <a:ln>
                      <a:noFill/>
                    </a:ln>
                  </pic:spPr>
                </pic:pic>
              </a:graphicData>
            </a:graphic>
          </wp:inline>
        </w:drawing>
      </w:r>
    </w:p>
    <w:p w:rsidR="00C227D8" w:rsidRDefault="00541DEF" w:rsidP="00541DEF">
      <w:pPr>
        <w:pStyle w:val="PNBildunterschrift"/>
      </w:pPr>
      <w:r>
        <w:t>Der neue Anbau wird den Unternehmensstandort um 7.500 Quadratmeter an Produktions- und Verwaltungsfläche erweitern</w:t>
      </w:r>
    </w:p>
    <w:sectPr w:rsidR="00C227D8" w:rsidSect="00974090">
      <w:headerReference w:type="default" r:id="rId18"/>
      <w:footerReference w:type="default" r:id="rId19"/>
      <w:headerReference w:type="first" r:id="rId20"/>
      <w:footerReference w:type="first" r:id="rId21"/>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B1" w:rsidRDefault="00514CB1" w:rsidP="00133B3E">
      <w:r>
        <w:separator/>
      </w:r>
    </w:p>
  </w:endnote>
  <w:endnote w:type="continuationSeparator" w:id="0">
    <w:p w:rsidR="00514CB1" w:rsidRDefault="00514CB1"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467B6A" w:rsidP="00777563">
    <w:r>
      <w:rPr>
        <w:noProof/>
      </w:rPr>
      <w:drawing>
        <wp:inline distT="0" distB="0" distL="0" distR="0" wp14:anchorId="57888016" wp14:editId="2AA6B066">
          <wp:extent cx="6115050" cy="247650"/>
          <wp:effectExtent l="0" t="0" r="0" b="0"/>
          <wp:docPr id="8" name="Grafik 8"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67B6A" w:rsidP="00467B6A">
    <w:pPr>
      <w:tabs>
        <w:tab w:val="left" w:pos="9638"/>
      </w:tabs>
    </w:pPr>
    <w:r>
      <w:rPr>
        <w:noProof/>
      </w:rPr>
      <w:drawing>
        <wp:inline distT="0" distB="0" distL="0" distR="0" wp14:anchorId="170509C9" wp14:editId="375531DF">
          <wp:extent cx="6115050" cy="247650"/>
          <wp:effectExtent l="0" t="0" r="0" b="0"/>
          <wp:docPr id="9" name="Grafik 9"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B1" w:rsidRDefault="00514CB1" w:rsidP="00133B3E">
      <w:r>
        <w:separator/>
      </w:r>
    </w:p>
  </w:footnote>
  <w:footnote w:type="continuationSeparator" w:id="0">
    <w:p w:rsidR="00514CB1" w:rsidRDefault="00514CB1"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6FB15C4C" wp14:editId="022EC6AD">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PRESSEINFORMATION</w:t>
    </w:r>
    <w:r w:rsidRPr="00D01F8F">
      <w:rPr>
        <w:rFonts w:ascii="Calibri" w:hAnsi="Calibri"/>
        <w:noProof/>
        <w:sz w:val="20"/>
        <w:szCs w:val="20"/>
      </w:rPr>
      <w:drawing>
        <wp:anchor distT="0" distB="0" distL="114300" distR="114300" simplePos="0" relativeHeight="251761664" behindDoc="1" locked="1" layoutInCell="0" allowOverlap="0" wp14:anchorId="57CA12D1" wp14:editId="7E40CCFD">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pi_slogan_2"/>
      </v:shape>
    </w:pict>
  </w:numPicBullet>
  <w:numPicBullet w:numPicBulletId="1">
    <w:pict>
      <v:shape id="_x0000_i1041"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93E"/>
    <w:rsid w:val="00021D5B"/>
    <w:rsid w:val="00022452"/>
    <w:rsid w:val="0003215E"/>
    <w:rsid w:val="00035CD4"/>
    <w:rsid w:val="00070E0A"/>
    <w:rsid w:val="00071C55"/>
    <w:rsid w:val="00073EB2"/>
    <w:rsid w:val="00077F4C"/>
    <w:rsid w:val="00090749"/>
    <w:rsid w:val="000B0991"/>
    <w:rsid w:val="000C3C0F"/>
    <w:rsid w:val="000C5FC8"/>
    <w:rsid w:val="000D0982"/>
    <w:rsid w:val="000F741E"/>
    <w:rsid w:val="0011523D"/>
    <w:rsid w:val="00122E46"/>
    <w:rsid w:val="001270FB"/>
    <w:rsid w:val="00133B3E"/>
    <w:rsid w:val="00136FA4"/>
    <w:rsid w:val="0014358F"/>
    <w:rsid w:val="00150384"/>
    <w:rsid w:val="001800C5"/>
    <w:rsid w:val="001957EC"/>
    <w:rsid w:val="001A57C7"/>
    <w:rsid w:val="001B0993"/>
    <w:rsid w:val="001B28C4"/>
    <w:rsid w:val="001E4820"/>
    <w:rsid w:val="001E7C6A"/>
    <w:rsid w:val="001F7D69"/>
    <w:rsid w:val="0020085F"/>
    <w:rsid w:val="002016D0"/>
    <w:rsid w:val="0023373C"/>
    <w:rsid w:val="002340AF"/>
    <w:rsid w:val="0029750E"/>
    <w:rsid w:val="002A41A3"/>
    <w:rsid w:val="002B6505"/>
    <w:rsid w:val="002C480D"/>
    <w:rsid w:val="002E1593"/>
    <w:rsid w:val="002F1FB9"/>
    <w:rsid w:val="00316C3B"/>
    <w:rsid w:val="0033179A"/>
    <w:rsid w:val="00334D3B"/>
    <w:rsid w:val="00342245"/>
    <w:rsid w:val="003555BA"/>
    <w:rsid w:val="003570A9"/>
    <w:rsid w:val="00365A03"/>
    <w:rsid w:val="003761FB"/>
    <w:rsid w:val="00392265"/>
    <w:rsid w:val="00394A4F"/>
    <w:rsid w:val="003A56FA"/>
    <w:rsid w:val="003D11C2"/>
    <w:rsid w:val="003D1E56"/>
    <w:rsid w:val="003D4EFF"/>
    <w:rsid w:val="003E3AB4"/>
    <w:rsid w:val="00407564"/>
    <w:rsid w:val="00427522"/>
    <w:rsid w:val="0043207F"/>
    <w:rsid w:val="004376C4"/>
    <w:rsid w:val="00454D04"/>
    <w:rsid w:val="00467B6A"/>
    <w:rsid w:val="004A197A"/>
    <w:rsid w:val="004E2CF0"/>
    <w:rsid w:val="004E7927"/>
    <w:rsid w:val="00500B7E"/>
    <w:rsid w:val="005017B0"/>
    <w:rsid w:val="00514CB1"/>
    <w:rsid w:val="005416BA"/>
    <w:rsid w:val="00541DEF"/>
    <w:rsid w:val="00552024"/>
    <w:rsid w:val="005554CA"/>
    <w:rsid w:val="00566B11"/>
    <w:rsid w:val="005707B2"/>
    <w:rsid w:val="0057317D"/>
    <w:rsid w:val="005D0AEA"/>
    <w:rsid w:val="005D4882"/>
    <w:rsid w:val="005E2418"/>
    <w:rsid w:val="005E6A6B"/>
    <w:rsid w:val="00601BE0"/>
    <w:rsid w:val="00650293"/>
    <w:rsid w:val="00674C38"/>
    <w:rsid w:val="006874F5"/>
    <w:rsid w:val="006A4D0C"/>
    <w:rsid w:val="006E36D5"/>
    <w:rsid w:val="006F0928"/>
    <w:rsid w:val="006F12B1"/>
    <w:rsid w:val="007117F1"/>
    <w:rsid w:val="007A4E60"/>
    <w:rsid w:val="007B1DBB"/>
    <w:rsid w:val="007B5871"/>
    <w:rsid w:val="007B7772"/>
    <w:rsid w:val="007C2317"/>
    <w:rsid w:val="007D2DB1"/>
    <w:rsid w:val="007E023A"/>
    <w:rsid w:val="00807BE4"/>
    <w:rsid w:val="00837ABC"/>
    <w:rsid w:val="00852F5A"/>
    <w:rsid w:val="0085385E"/>
    <w:rsid w:val="008833A7"/>
    <w:rsid w:val="00886E6F"/>
    <w:rsid w:val="0088703D"/>
    <w:rsid w:val="008A3B2F"/>
    <w:rsid w:val="008A583A"/>
    <w:rsid w:val="008E4077"/>
    <w:rsid w:val="008F3051"/>
    <w:rsid w:val="008F459D"/>
    <w:rsid w:val="0090083B"/>
    <w:rsid w:val="00924122"/>
    <w:rsid w:val="00924A30"/>
    <w:rsid w:val="009276B5"/>
    <w:rsid w:val="00941462"/>
    <w:rsid w:val="00943F08"/>
    <w:rsid w:val="009445D8"/>
    <w:rsid w:val="00950E8F"/>
    <w:rsid w:val="0097218C"/>
    <w:rsid w:val="00974090"/>
    <w:rsid w:val="00974F76"/>
    <w:rsid w:val="009766F9"/>
    <w:rsid w:val="009A0383"/>
    <w:rsid w:val="009B33CD"/>
    <w:rsid w:val="009C2EDF"/>
    <w:rsid w:val="009D7B8D"/>
    <w:rsid w:val="009E4377"/>
    <w:rsid w:val="009E4F6F"/>
    <w:rsid w:val="00A32BC6"/>
    <w:rsid w:val="00A52A9C"/>
    <w:rsid w:val="00A54C03"/>
    <w:rsid w:val="00A8219A"/>
    <w:rsid w:val="00AE571A"/>
    <w:rsid w:val="00AF5FF3"/>
    <w:rsid w:val="00B17F3E"/>
    <w:rsid w:val="00B343F5"/>
    <w:rsid w:val="00B36BFE"/>
    <w:rsid w:val="00B67FA9"/>
    <w:rsid w:val="00B7642B"/>
    <w:rsid w:val="00B76E74"/>
    <w:rsid w:val="00B81AE5"/>
    <w:rsid w:val="00BA744C"/>
    <w:rsid w:val="00BB5133"/>
    <w:rsid w:val="00BE3775"/>
    <w:rsid w:val="00BF0FDE"/>
    <w:rsid w:val="00C0632F"/>
    <w:rsid w:val="00C065AD"/>
    <w:rsid w:val="00C16F47"/>
    <w:rsid w:val="00C227D8"/>
    <w:rsid w:val="00C267A1"/>
    <w:rsid w:val="00C340AA"/>
    <w:rsid w:val="00C36B4A"/>
    <w:rsid w:val="00C40A39"/>
    <w:rsid w:val="00C90265"/>
    <w:rsid w:val="00C9609F"/>
    <w:rsid w:val="00CC3FEF"/>
    <w:rsid w:val="00CD27DE"/>
    <w:rsid w:val="00D00FCF"/>
    <w:rsid w:val="00D01F8F"/>
    <w:rsid w:val="00D11FF1"/>
    <w:rsid w:val="00D12CBE"/>
    <w:rsid w:val="00D16974"/>
    <w:rsid w:val="00D2341A"/>
    <w:rsid w:val="00D26B61"/>
    <w:rsid w:val="00D52B13"/>
    <w:rsid w:val="00D66F48"/>
    <w:rsid w:val="00D97BAB"/>
    <w:rsid w:val="00DB0BB7"/>
    <w:rsid w:val="00DB561F"/>
    <w:rsid w:val="00DD243C"/>
    <w:rsid w:val="00E36CCA"/>
    <w:rsid w:val="00E5088D"/>
    <w:rsid w:val="00E55D35"/>
    <w:rsid w:val="00E614C5"/>
    <w:rsid w:val="00E62B4F"/>
    <w:rsid w:val="00EC72E7"/>
    <w:rsid w:val="00EE33A2"/>
    <w:rsid w:val="00EE7C3F"/>
    <w:rsid w:val="00EF1F33"/>
    <w:rsid w:val="00F0428C"/>
    <w:rsid w:val="00F06A5D"/>
    <w:rsid w:val="00F5215E"/>
    <w:rsid w:val="00F52680"/>
    <w:rsid w:val="00F76995"/>
    <w:rsid w:val="00F9293E"/>
    <w:rsid w:val="00FA51BD"/>
    <w:rsid w:val="00FC33FB"/>
    <w:rsid w:val="00FC5831"/>
    <w:rsid w:val="00FD2332"/>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val="0"/>
    </w:rPr>
  </w:style>
  <w:style w:type="paragraph" w:customStyle="1" w:styleId="PNLead">
    <w:name w:val="PN_Lead"/>
    <w:basedOn w:val="PNTextkrper"/>
    <w:autoRedefine/>
    <w:uiPriority w:val="99"/>
    <w:qFormat/>
    <w:rsid w:val="0020085F"/>
    <w:pPr>
      <w:spacing w:before="120" w:after="120"/>
    </w:p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674C38"/>
    <w:pPr>
      <w:spacing w:after="57"/>
      <w:ind w:right="3600"/>
      <w:jc w:val="left"/>
    </w:pPr>
    <w:rPr>
      <w:rFonts w:ascii="Calibri" w:eastAsia="Lucida Sans Unicode" w:hAnsi="Calibri" w:cs="Calibri"/>
      <w:b/>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val="0"/>
    </w:rPr>
  </w:style>
  <w:style w:type="paragraph" w:customStyle="1" w:styleId="PNLead">
    <w:name w:val="PN_Lead"/>
    <w:basedOn w:val="PNTextkrper"/>
    <w:autoRedefine/>
    <w:uiPriority w:val="99"/>
    <w:qFormat/>
    <w:rsid w:val="0020085F"/>
    <w:pPr>
      <w:spacing w:before="120" w:after="120"/>
    </w:p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674C38"/>
    <w:pPr>
      <w:spacing w:after="57"/>
      <w:ind w:right="3600"/>
      <w:jc w:val="left"/>
    </w:pPr>
    <w:rPr>
      <w:rFonts w:ascii="Calibri" w:eastAsia="Lucida Sans Unicode" w:hAnsi="Calibri" w:cs="Calibri"/>
      <w:b/>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071779680">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o.herbst@pi.de"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mailto:o.herbst@pi.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piceramic.de/de/?utm_medium=foc&amp;utm_source=PN&amp;utm_campaign=LC-PIC-PN-Profi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287F22-220B-494F-943C-11C666E7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361</Words>
  <Characters>2276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 Sarah</dc:creator>
  <cp:lastModifiedBy>Herbst, Olaf</cp:lastModifiedBy>
  <cp:revision>14</cp:revision>
  <cp:lastPrinted>2012-11-29T10:20:00Z</cp:lastPrinted>
  <dcterms:created xsi:type="dcterms:W3CDTF">2019-06-18T07:06:00Z</dcterms:created>
  <dcterms:modified xsi:type="dcterms:W3CDTF">2019-07-08T07:24:00Z</dcterms:modified>
</cp:coreProperties>
</file>